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6FA86" w14:textId="2AC295CF" w:rsidR="00491E8E" w:rsidRDefault="00117599" w:rsidP="001849A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「</w:t>
      </w:r>
      <w:r w:rsidR="00491E8E" w:rsidRPr="00491E8E">
        <w:rPr>
          <w:rFonts w:hint="eastAsia"/>
          <w:b/>
          <w:sz w:val="40"/>
          <w:szCs w:val="40"/>
        </w:rPr>
        <w:t>讓我們童在一起</w:t>
      </w:r>
      <w:r w:rsidRPr="00491E8E">
        <w:rPr>
          <w:rFonts w:hint="eastAsia"/>
          <w:b/>
          <w:sz w:val="40"/>
          <w:szCs w:val="40"/>
        </w:rPr>
        <w:t>學情緒</w:t>
      </w:r>
      <w:r>
        <w:rPr>
          <w:rFonts w:asciiTheme="minorEastAsia" w:hAnsiTheme="minorEastAsia" w:hint="eastAsia"/>
          <w:b/>
          <w:sz w:val="40"/>
          <w:szCs w:val="40"/>
        </w:rPr>
        <w:t>」</w:t>
      </w:r>
      <w:r w:rsidR="00D1190C" w:rsidRPr="00D1190C">
        <w:rPr>
          <w:rFonts w:hint="eastAsia"/>
          <w:b/>
          <w:sz w:val="40"/>
          <w:szCs w:val="40"/>
        </w:rPr>
        <w:t>教案表</w:t>
      </w:r>
      <w:r>
        <w:rPr>
          <w:rFonts w:hint="eastAsia"/>
          <w:b/>
          <w:sz w:val="40"/>
          <w:szCs w:val="40"/>
        </w:rPr>
        <w:t>-</w:t>
      </w:r>
      <w:r w:rsidR="00CA0DD8">
        <w:rPr>
          <w:rFonts w:hint="eastAsia"/>
          <w:b/>
          <w:sz w:val="40"/>
          <w:szCs w:val="40"/>
        </w:rPr>
        <w:t>第</w:t>
      </w:r>
      <w:r w:rsidR="009B0608">
        <w:rPr>
          <w:rFonts w:hint="eastAsia"/>
          <w:b/>
          <w:sz w:val="40"/>
          <w:szCs w:val="40"/>
        </w:rPr>
        <w:t>四</w:t>
      </w:r>
      <w:r>
        <w:rPr>
          <w:rFonts w:hint="eastAsia"/>
          <w:b/>
          <w:sz w:val="40"/>
          <w:szCs w:val="40"/>
        </w:rPr>
        <w:t>講</w:t>
      </w:r>
      <w:r w:rsidR="009C0898" w:rsidRPr="009C0898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0DCF89D1" w14:textId="78EFFF6D" w:rsidR="00A46E22" w:rsidRPr="009C0898" w:rsidRDefault="009C0898" w:rsidP="001849AD">
      <w:pPr>
        <w:jc w:val="center"/>
        <w:rPr>
          <w:rFonts w:ascii="微軟正黑體" w:eastAsia="微軟正黑體" w:hAnsi="微軟正黑體"/>
          <w:sz w:val="40"/>
          <w:szCs w:val="40"/>
        </w:rPr>
      </w:pPr>
      <w:r w:rsidRPr="009C0898">
        <w:rPr>
          <w:rFonts w:ascii="標楷體" w:eastAsia="標楷體" w:hAnsi="標楷體" w:hint="eastAsia"/>
          <w:sz w:val="28"/>
          <w:szCs w:val="28"/>
        </w:rPr>
        <w:t>編者：</w:t>
      </w:r>
      <w:r w:rsidR="00491E8E">
        <w:rPr>
          <w:rFonts w:ascii="標楷體" w:eastAsia="標楷體" w:hAnsi="標楷體" w:hint="eastAsia"/>
          <w:sz w:val="28"/>
          <w:szCs w:val="28"/>
        </w:rPr>
        <w:t>IRIS CHEN</w:t>
      </w:r>
      <w:r w:rsidRPr="009C0898">
        <w:rPr>
          <w:rFonts w:ascii="標楷體" w:eastAsia="標楷體" w:hAnsi="標楷體" w:hint="eastAsia"/>
          <w:sz w:val="28"/>
          <w:szCs w:val="28"/>
        </w:rPr>
        <w:t>陳奕臻</w:t>
      </w:r>
    </w:p>
    <w:tbl>
      <w:tblPr>
        <w:tblStyle w:val="a3"/>
        <w:tblW w:w="1084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3109"/>
        <w:gridCol w:w="1277"/>
        <w:gridCol w:w="1211"/>
      </w:tblGrid>
      <w:tr w:rsidR="00106381" w:rsidRPr="00D1190C" w14:paraId="66E27C90" w14:textId="49DDE686" w:rsidTr="00106381">
        <w:trPr>
          <w:trHeight w:val="23"/>
        </w:trPr>
        <w:tc>
          <w:tcPr>
            <w:tcW w:w="1560" w:type="dxa"/>
          </w:tcPr>
          <w:p w14:paraId="6DE6D0B1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686" w:type="dxa"/>
          </w:tcPr>
          <w:p w14:paraId="4AE1183A" w14:textId="08AB1EA4" w:rsidR="00C7243C" w:rsidRPr="005B451E" w:rsidRDefault="005B451E" w:rsidP="005B451E">
            <w:pPr>
              <w:widowControl/>
              <w:shd w:val="clear" w:color="auto" w:fill="FFFFFF"/>
              <w:outlineLvl w:val="0"/>
              <w:rPr>
                <w:rFonts w:ascii="Microsoft JhengHei" w:eastAsia="Microsoft JhengHei" w:hAnsi="Microsoft JhengHei" w:cs="Arial"/>
                <w:kern w:val="36"/>
                <w:sz w:val="28"/>
                <w:szCs w:val="28"/>
              </w:rPr>
            </w:pPr>
            <w:r w:rsidRPr="005B451E">
              <w:rPr>
                <w:rFonts w:ascii="Microsoft JhengHei" w:eastAsia="Microsoft JhengHei" w:hAnsi="Microsoft JhengHei" w:cs="MS Mincho"/>
                <w:kern w:val="36"/>
                <w:sz w:val="28"/>
                <w:szCs w:val="28"/>
              </w:rPr>
              <w:t>想法轉彎發現驚喜</w:t>
            </w:r>
          </w:p>
        </w:tc>
        <w:tc>
          <w:tcPr>
            <w:tcW w:w="3109" w:type="dxa"/>
          </w:tcPr>
          <w:p w14:paraId="386B41B6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2488" w:type="dxa"/>
            <w:gridSpan w:val="2"/>
          </w:tcPr>
          <w:p w14:paraId="60E17B18" w14:textId="5B321ED6" w:rsidR="00C7243C" w:rsidRDefault="00C7243C" w:rsidP="00F4559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F4559F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C7243C" w:rsidRPr="00D1190C" w14:paraId="7AC5D435" w14:textId="453C2E72" w:rsidTr="00E73CC4">
        <w:trPr>
          <w:trHeight w:val="453"/>
        </w:trPr>
        <w:tc>
          <w:tcPr>
            <w:tcW w:w="1560" w:type="dxa"/>
          </w:tcPr>
          <w:p w14:paraId="19D18EE9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課程對象</w:t>
            </w:r>
          </w:p>
        </w:tc>
        <w:tc>
          <w:tcPr>
            <w:tcW w:w="9283" w:type="dxa"/>
            <w:gridSpan w:val="4"/>
          </w:tcPr>
          <w:p w14:paraId="30CEA661" w14:textId="658284EB" w:rsidR="00C7243C" w:rsidRPr="00AB31E1" w:rsidRDefault="00117599" w:rsidP="00AB31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</w:t>
            </w:r>
            <w:r w:rsidR="00B00C3B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C7243C" w:rsidRPr="00AB31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7243C" w:rsidRPr="00AB31E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7243C" w:rsidRPr="00AB31E1">
              <w:rPr>
                <w:rFonts w:ascii="標楷體" w:eastAsia="標楷體" w:hAnsi="標楷體" w:hint="eastAsia"/>
                <w:sz w:val="28"/>
                <w:szCs w:val="28"/>
              </w:rPr>
              <w:t>歲同學</w:t>
            </w:r>
          </w:p>
        </w:tc>
      </w:tr>
      <w:tr w:rsidR="00C7243C" w:rsidRPr="00D1190C" w14:paraId="2A93A782" w14:textId="02D19E59" w:rsidTr="00C7243C">
        <w:trPr>
          <w:trHeight w:val="52"/>
        </w:trPr>
        <w:tc>
          <w:tcPr>
            <w:tcW w:w="1560" w:type="dxa"/>
          </w:tcPr>
          <w:p w14:paraId="126ADE88" w14:textId="77777777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課程目的</w:t>
            </w:r>
          </w:p>
        </w:tc>
        <w:tc>
          <w:tcPr>
            <w:tcW w:w="9283" w:type="dxa"/>
            <w:gridSpan w:val="4"/>
          </w:tcPr>
          <w:p w14:paraId="3EB47E45" w14:textId="33EE13B5" w:rsidR="00C7243C" w:rsidRPr="00AE6790" w:rsidRDefault="00C7243C" w:rsidP="00AE6790">
            <w:pPr>
              <w:pStyle w:val="aa"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Microsoft JhengHei" w:eastAsia="Microsoft JhengHei" w:hAnsi="標楷體"/>
                <w:sz w:val="28"/>
                <w:szCs w:val="28"/>
              </w:rPr>
            </w:pPr>
            <w:r w:rsidRPr="00AE6790">
              <w:rPr>
                <w:rFonts w:ascii="Microsoft JhengHei" w:eastAsia="Microsoft JhengHei" w:hAnsi="標楷體" w:hint="eastAsia"/>
                <w:sz w:val="28"/>
                <w:szCs w:val="28"/>
              </w:rPr>
              <w:t>讓</w:t>
            </w:r>
            <w:r w:rsidRPr="000378B0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孩子</w:t>
            </w:r>
            <w:r w:rsidR="00AE6790" w:rsidRPr="000378B0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明白</w:t>
            </w:r>
            <w:r w:rsidR="0019060B">
              <w:rPr>
                <w:rFonts w:ascii="Kaiti TC" w:eastAsia="Kaiti TC" w:hAnsi="Kaiti TC" w:hint="eastAsia"/>
                <w:color w:val="000000" w:themeColor="text1"/>
                <w:sz w:val="28"/>
                <w:szCs w:val="28"/>
              </w:rPr>
              <w:t>當期待落空時</w:t>
            </w:r>
            <w:r w:rsidR="0019060B">
              <w:rPr>
                <w:rFonts w:ascii="標楷體" w:eastAsia="標楷體" w:hAnsi="標楷體" w:hint="eastAsia"/>
                <w:sz w:val="28"/>
                <w:szCs w:val="28"/>
              </w:rPr>
              <w:t>換角度思考可以讓自己更歡喜</w:t>
            </w:r>
          </w:p>
        </w:tc>
      </w:tr>
      <w:tr w:rsidR="00C7243C" w:rsidRPr="00D1190C" w14:paraId="1A736F80" w14:textId="2D5CF0EA" w:rsidTr="00C7243C">
        <w:trPr>
          <w:trHeight w:val="47"/>
        </w:trPr>
        <w:tc>
          <w:tcPr>
            <w:tcW w:w="1560" w:type="dxa"/>
          </w:tcPr>
          <w:p w14:paraId="7D8DFC51" w14:textId="10E9CFFE" w:rsidR="00C7243C" w:rsidRPr="00D1190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事前準備</w:t>
            </w:r>
          </w:p>
        </w:tc>
        <w:tc>
          <w:tcPr>
            <w:tcW w:w="9283" w:type="dxa"/>
            <w:gridSpan w:val="4"/>
          </w:tcPr>
          <w:p w14:paraId="2FFBB942" w14:textId="6D4FE681" w:rsidR="00117599" w:rsidRDefault="00C7243C" w:rsidP="00C7243C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靜心音樂</w:t>
            </w:r>
            <w:r w:rsidR="001670BF">
              <w:rPr>
                <w:rFonts w:ascii="標楷體" w:eastAsia="標楷體" w:hAnsi="標楷體" w:hint="eastAsia"/>
                <w:sz w:val="28"/>
                <w:szCs w:val="28"/>
              </w:rPr>
              <w:t>(上課前等全班到齊的同時播放)</w:t>
            </w:r>
          </w:p>
          <w:p w14:paraId="22D33D6D" w14:textId="69BAA1E2" w:rsidR="00C7243C" w:rsidRDefault="00117599" w:rsidP="00C7243C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投影片</w:t>
            </w:r>
            <w:r w:rsidR="00C7243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2A26DB6" w14:textId="3FBFC08C" w:rsidR="005B451E" w:rsidRDefault="00C7243C" w:rsidP="003C07F2">
            <w:pPr>
              <w:pStyle w:val="aa"/>
              <w:spacing w:line="360" w:lineRule="exact"/>
              <w:ind w:leftChars="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E6790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分鐘影片</w:t>
            </w:r>
            <w:hyperlink r:id="rId7" w:history="1">
              <w:r w:rsidR="005B451E" w:rsidRPr="00D24D0C">
                <w:rPr>
                  <w:rStyle w:val="af1"/>
                </w:rPr>
                <w:t>https://www.youtube.com/watch?v=Si4vw0G8UlA</w:t>
              </w:r>
            </w:hyperlink>
          </w:p>
          <w:p w14:paraId="6193154D" w14:textId="41C5B8B7" w:rsidR="00747FB9" w:rsidRPr="00722EE1" w:rsidRDefault="00C7243C" w:rsidP="00722EE1">
            <w:pPr>
              <w:pStyle w:val="aa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30270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學習單</w:t>
            </w:r>
            <w:r w:rsidR="00E54EB3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2B0747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E54EB3"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</w:tr>
      <w:tr w:rsidR="00106381" w:rsidRPr="00D1190C" w14:paraId="1D264739" w14:textId="77777777" w:rsidTr="00106381">
        <w:trPr>
          <w:trHeight w:val="47"/>
        </w:trPr>
        <w:tc>
          <w:tcPr>
            <w:tcW w:w="1560" w:type="dxa"/>
          </w:tcPr>
          <w:p w14:paraId="1D58A6B0" w14:textId="57D8E988" w:rsidR="00C7243C" w:rsidRDefault="00117599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795" w:type="dxa"/>
            <w:gridSpan w:val="2"/>
          </w:tcPr>
          <w:p w14:paraId="25102717" w14:textId="4922B667" w:rsidR="00C7243C" w:rsidRP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243C">
              <w:rPr>
                <w:rFonts w:ascii="標楷體" w:eastAsia="標楷體" w:hAnsi="標楷體" w:hint="eastAsia"/>
                <w:sz w:val="28"/>
                <w:szCs w:val="28"/>
              </w:rPr>
              <w:t>流程說明</w:t>
            </w:r>
          </w:p>
        </w:tc>
        <w:tc>
          <w:tcPr>
            <w:tcW w:w="1277" w:type="dxa"/>
          </w:tcPr>
          <w:p w14:paraId="77B856D3" w14:textId="01C68EF0" w:rsidR="00C7243C" w:rsidRP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投影片頁數</w:t>
            </w:r>
          </w:p>
        </w:tc>
        <w:tc>
          <w:tcPr>
            <w:tcW w:w="1211" w:type="dxa"/>
          </w:tcPr>
          <w:p w14:paraId="6CFF672E" w14:textId="23F0F18A" w:rsidR="00C7243C" w:rsidRDefault="00C7243C" w:rsidP="00C7243C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</w:t>
            </w:r>
          </w:p>
        </w:tc>
      </w:tr>
      <w:tr w:rsidR="00106381" w:rsidRPr="00D1190C" w14:paraId="1A2DF130" w14:textId="77777777" w:rsidTr="00106381">
        <w:trPr>
          <w:trHeight w:val="47"/>
        </w:trPr>
        <w:tc>
          <w:tcPr>
            <w:tcW w:w="1560" w:type="dxa"/>
          </w:tcPr>
          <w:p w14:paraId="6675A1C8" w14:textId="77777777" w:rsidR="00C7243C" w:rsidRDefault="00C7243C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</w:p>
          <w:p w14:paraId="06661287" w14:textId="4855C6D8" w:rsidR="00787DCC" w:rsidRDefault="00C85675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87DCC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6795" w:type="dxa"/>
            <w:gridSpan w:val="2"/>
          </w:tcPr>
          <w:p w14:paraId="63E0F3B2" w14:textId="6C2AA9F5" w:rsidR="00AE6790" w:rsidRDefault="00AE6790" w:rsidP="00394BDD">
            <w:pPr>
              <w:pStyle w:val="aa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請問同學上次生活實踐情形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有跟班導領到貼紙的請舉手邀請分享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14:paraId="47F1CEB4" w14:textId="77777777" w:rsidR="00AE6790" w:rsidRDefault="00AE6790" w:rsidP="00AE6790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42069BDA" w14:textId="137BBAD5" w:rsidR="00394BDD" w:rsidRDefault="00C7243C" w:rsidP="00394BDD">
            <w:pPr>
              <w:pStyle w:val="aa"/>
              <w:numPr>
                <w:ilvl w:val="0"/>
                <w:numId w:val="11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94BDD">
              <w:rPr>
                <w:rFonts w:ascii="標楷體" w:eastAsia="標楷體" w:hAnsi="標楷體" w:hint="eastAsia"/>
                <w:sz w:val="28"/>
                <w:szCs w:val="28"/>
              </w:rPr>
              <w:t>帶開場活動</w:t>
            </w:r>
            <w:r w:rsidR="00947070" w:rsidRPr="00394BDD">
              <w:rPr>
                <w:rFonts w:ascii="標楷體" w:eastAsia="標楷體" w:hAnsi="標楷體" w:hint="eastAsia"/>
                <w:sz w:val="28"/>
                <w:szCs w:val="28"/>
              </w:rPr>
              <w:t>，邀請</w:t>
            </w:r>
            <w:r w:rsidR="00747FB9">
              <w:rPr>
                <w:rFonts w:ascii="標楷體" w:eastAsia="標楷體" w:hAnsi="標楷體" w:hint="eastAsia"/>
                <w:sz w:val="28"/>
                <w:szCs w:val="28"/>
              </w:rPr>
              <w:t>兩</w:t>
            </w:r>
            <w:r w:rsidR="00962D1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4321DB">
              <w:rPr>
                <w:rFonts w:ascii="標楷體" w:eastAsia="標楷體" w:hAnsi="標楷體" w:hint="eastAsia"/>
                <w:sz w:val="28"/>
                <w:szCs w:val="28"/>
              </w:rPr>
              <w:t>喜歡打球的</w:t>
            </w:r>
            <w:r w:rsidR="00962D12">
              <w:rPr>
                <w:rFonts w:ascii="標楷體" w:eastAsia="標楷體" w:hAnsi="標楷體" w:hint="eastAsia"/>
                <w:sz w:val="28"/>
                <w:szCs w:val="28"/>
              </w:rPr>
              <w:t>小朋友擔任</w:t>
            </w:r>
            <w:r w:rsidR="00947070" w:rsidRPr="00394BDD">
              <w:rPr>
                <w:rFonts w:ascii="標楷體" w:eastAsia="標楷體" w:hAnsi="標楷體" w:hint="eastAsia"/>
                <w:sz w:val="28"/>
                <w:szCs w:val="28"/>
              </w:rPr>
              <w:t>小助教</w:t>
            </w:r>
            <w:r w:rsidR="004321DB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4321DB">
              <w:rPr>
                <w:rFonts w:ascii="標楷體" w:eastAsia="標楷體" w:hAnsi="標楷體" w:hint="eastAsia"/>
                <w:sz w:val="28"/>
                <w:szCs w:val="28"/>
              </w:rPr>
              <w:t xml:space="preserve">  請問他們當打完球回家口很渴</w:t>
            </w:r>
            <w:r w:rsidR="004321DB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="004321DB">
              <w:rPr>
                <w:rFonts w:ascii="標楷體" w:eastAsia="標楷體" w:hAnsi="標楷體" w:hint="eastAsia"/>
                <w:sz w:val="28"/>
                <w:szCs w:val="28"/>
              </w:rPr>
              <w:t xml:space="preserve"> 發現廚房水壺中可倒出半杯水</w:t>
            </w:r>
            <w:r w:rsidR="007607D1" w:rsidRPr="00394B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321DB">
              <w:rPr>
                <w:rFonts w:ascii="標楷體" w:eastAsia="標楷體" w:hAnsi="標楷體" w:hint="eastAsia"/>
                <w:sz w:val="28"/>
                <w:szCs w:val="28"/>
              </w:rPr>
              <w:t>他們的想法是什麼</w:t>
            </w:r>
            <w:r w:rsidR="00394BD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14:paraId="493D72D0" w14:textId="77777777" w:rsidR="00396A0E" w:rsidRPr="00396A0E" w:rsidRDefault="00396A0E" w:rsidP="00396A0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4E167E3" w14:textId="0219CF2A" w:rsidR="00C7243C" w:rsidRPr="004321DB" w:rsidRDefault="004321DB" w:rsidP="004321DB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imSun" w:eastAsia="SimSun" w:hAnsi="SimSun" w:cs="SimSun" w:hint="eastAsia"/>
                <w:sz w:val="28"/>
                <w:szCs w:val="28"/>
              </w:rPr>
              <w:t>延續</w:t>
            </w:r>
            <w:r w:rsidR="00962D12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396A0E" w:rsidRPr="00394BDD"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們的</w:t>
            </w:r>
            <w:r w:rsidR="00396A0E">
              <w:rPr>
                <w:rFonts w:ascii="標楷體" w:eastAsia="標楷體" w:hAnsi="標楷體" w:hint="eastAsia"/>
                <w:sz w:val="28"/>
                <w:szCs w:val="28"/>
              </w:rPr>
              <w:t>感受</w:t>
            </w:r>
            <w:r w:rsidR="00627B08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627B08">
              <w:rPr>
                <w:rFonts w:ascii="標楷體" w:eastAsia="標楷體" w:hAnsi="標楷體"/>
                <w:sz w:val="28"/>
                <w:szCs w:val="28"/>
              </w:rPr>
              <w:t xml:space="preserve">,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樂觀的孩子會說“不錯喔！還有半杯水！”相反</w:t>
            </w:r>
            <w:r w:rsidRPr="004321DB">
              <w:rPr>
                <w:rFonts w:ascii="標楷體" w:eastAsia="標楷體" w:hAnsi="標楷體" w:hint="eastAsia"/>
                <w:sz w:val="28"/>
                <w:szCs w:val="28"/>
              </w:rPr>
              <w:t>的想法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則是“糟糕！半杯水沒了</w:t>
            </w:r>
            <w:r w:rsidR="00396A0E" w:rsidRPr="004321D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”</w:t>
            </w:r>
          </w:p>
        </w:tc>
        <w:tc>
          <w:tcPr>
            <w:tcW w:w="1277" w:type="dxa"/>
          </w:tcPr>
          <w:p w14:paraId="22939D78" w14:textId="488B0A5D" w:rsidR="00AE6790" w:rsidRDefault="00AE6790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p.2</w:t>
            </w:r>
          </w:p>
          <w:p w14:paraId="140CC26A" w14:textId="77777777" w:rsidR="00AE6790" w:rsidRDefault="00AE6790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36F8EB3" w14:textId="77777777" w:rsidR="00EE18F1" w:rsidRDefault="00EE18F1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C2928EE" w14:textId="4881E2B9" w:rsidR="00951C25" w:rsidRDefault="00951C25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1C25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AE67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94BD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14:paraId="293FB014" w14:textId="77777777" w:rsidR="00951C25" w:rsidRDefault="00951C25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45E04C0" w14:textId="77777777" w:rsidR="00CD57A3" w:rsidRDefault="00CD57A3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E780F40" w14:textId="77777777" w:rsidR="00AE6790" w:rsidRDefault="00AE6790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E5FBC9" w14:textId="77777777" w:rsidR="00B47A17" w:rsidRDefault="00B47A17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7F8FD9A" w14:textId="77777777" w:rsidR="00B47A17" w:rsidRDefault="00B47A17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65B34B3" w14:textId="63D91EFD" w:rsidR="00C7243C" w:rsidRDefault="00C7243C" w:rsidP="004321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1" w:type="dxa"/>
          </w:tcPr>
          <w:p w14:paraId="14018A93" w14:textId="49FED9F7" w:rsidR="00C7243C" w:rsidRDefault="00C7243C" w:rsidP="00C7243C">
            <w:pPr>
              <w:pStyle w:val="aa"/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106381" w:rsidRPr="00D1190C" w14:paraId="10B0381A" w14:textId="77777777" w:rsidTr="002B6DDA">
        <w:trPr>
          <w:trHeight w:val="774"/>
        </w:trPr>
        <w:tc>
          <w:tcPr>
            <w:tcW w:w="1560" w:type="dxa"/>
            <w:vAlign w:val="center"/>
          </w:tcPr>
          <w:p w14:paraId="03F6F9E3" w14:textId="77777777" w:rsid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  <w:p w14:paraId="75DA4008" w14:textId="065632AA" w:rsidR="00787DCC" w:rsidRDefault="004321DB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787DC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795" w:type="dxa"/>
            <w:gridSpan w:val="2"/>
          </w:tcPr>
          <w:p w14:paraId="50D77A27" w14:textId="4FAEA0D8" w:rsidR="00C7243C" w:rsidRPr="004C0071" w:rsidRDefault="00A17F96" w:rsidP="00C7243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="00F76207" w:rsidRPr="00F76207">
              <w:rPr>
                <w:rFonts w:ascii="標楷體" w:eastAsia="標楷體" w:hAnsi="標楷體" w:hint="eastAsia"/>
                <w:sz w:val="28"/>
                <w:szCs w:val="28"/>
              </w:rPr>
              <w:t>1’</w:t>
            </w:r>
            <w:r w:rsidR="004321DB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="00F76207" w:rsidRPr="00F76207">
              <w:rPr>
                <w:rFonts w:ascii="標楷體" w:eastAsia="標楷體" w:hAnsi="標楷體" w:hint="eastAsia"/>
                <w:sz w:val="28"/>
                <w:szCs w:val="28"/>
              </w:rPr>
              <w:t>”~</w:t>
            </w:r>
            <w:r w:rsidR="004321D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F76207" w:rsidRPr="00F76207">
              <w:rPr>
                <w:rFonts w:ascii="標楷體" w:eastAsia="標楷體" w:hAnsi="標楷體" w:hint="eastAsia"/>
                <w:sz w:val="28"/>
                <w:szCs w:val="28"/>
              </w:rPr>
              <w:t>’5</w:t>
            </w:r>
            <w:r w:rsidR="004321DB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F76207" w:rsidRPr="00F76207">
              <w:rPr>
                <w:rFonts w:ascii="標楷體" w:eastAsia="標楷體" w:hAnsi="標楷體" w:hint="eastAsia"/>
                <w:sz w:val="28"/>
                <w:szCs w:val="28"/>
              </w:rPr>
              <w:t>”</w:t>
            </w:r>
          </w:p>
        </w:tc>
        <w:tc>
          <w:tcPr>
            <w:tcW w:w="1277" w:type="dxa"/>
          </w:tcPr>
          <w:p w14:paraId="09110D29" w14:textId="795D632B" w:rsidR="00F76207" w:rsidRDefault="00A17F96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F96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4321D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  <w:p w14:paraId="7575FEC2" w14:textId="7F00110A" w:rsidR="00C7243C" w:rsidRDefault="00C7243C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1" w:type="dxa"/>
          </w:tcPr>
          <w:p w14:paraId="4ABB5B73" w14:textId="0879F921" w:rsidR="00C7243C" w:rsidRDefault="00C7243C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106381" w:rsidRPr="00D1190C" w14:paraId="6F1B9F1B" w14:textId="77777777" w:rsidTr="00106381">
        <w:trPr>
          <w:trHeight w:val="29"/>
        </w:trPr>
        <w:tc>
          <w:tcPr>
            <w:tcW w:w="1560" w:type="dxa"/>
            <w:vAlign w:val="center"/>
          </w:tcPr>
          <w:p w14:paraId="5BF49678" w14:textId="77777777" w:rsidR="00221024" w:rsidRDefault="00221024" w:rsidP="00221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  <w:p w14:paraId="1F268CCE" w14:textId="07F80669" w:rsidR="00787DCC" w:rsidRPr="00A17F96" w:rsidRDefault="00C85675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787DC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795" w:type="dxa"/>
            <w:gridSpan w:val="2"/>
          </w:tcPr>
          <w:p w14:paraId="0655D6C8" w14:textId="77777777" w:rsidR="00C7243C" w:rsidRDefault="004321DB" w:rsidP="004321DB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復習影片內容 </w:t>
            </w:r>
            <w:r w:rsidR="00342ACE">
              <w:rPr>
                <w:rFonts w:ascii="標楷體" w:eastAsia="標楷體" w:hAnsi="標楷體" w:hint="eastAsia"/>
                <w:sz w:val="28"/>
                <w:szCs w:val="28"/>
              </w:rPr>
              <w:t>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期待落空時如何調適心情</w:t>
            </w:r>
          </w:p>
          <w:p w14:paraId="24F46CD1" w14:textId="261D5E12" w:rsidR="004C0071" w:rsidRPr="00A17F96" w:rsidRDefault="004C0071" w:rsidP="004321D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ongti TC" w:eastAsia="Songti TC" w:hAnsi="Songti TC" w:cs="PMingLiU" w:hint="eastAsia"/>
                <w:color w:val="000000" w:themeColor="text1"/>
                <w:kern w:val="0"/>
                <w:sz w:val="28"/>
                <w:szCs w:val="28"/>
              </w:rPr>
              <w:t>當</w:t>
            </w:r>
            <w:r w:rsidRPr="002B6DDA">
              <w:rPr>
                <w:rFonts w:ascii="Songti TC" w:eastAsia="Songti TC" w:hAnsi="Songti TC" w:cs="PMingLiU" w:hint="eastAsia"/>
                <w:color w:val="000000" w:themeColor="text1"/>
                <w:kern w:val="0"/>
                <w:sz w:val="28"/>
                <w:szCs w:val="28"/>
              </w:rPr>
              <w:t>期待落空</w:t>
            </w:r>
            <w:r>
              <w:rPr>
                <w:rFonts w:ascii="Songti TC" w:eastAsia="Songti TC" w:hAnsi="Songti TC" w:cs="PMingLiU" w:hint="eastAsia"/>
                <w:color w:val="000000" w:themeColor="text1"/>
                <w:kern w:val="0"/>
                <w:sz w:val="28"/>
                <w:szCs w:val="28"/>
              </w:rPr>
              <w:t>時負面的情緒反而是提醒自己的需要</w:t>
            </w:r>
            <w:r w:rsidRPr="00394BD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Songti TC" w:eastAsia="Songti TC" w:hAnsi="Songti TC" w:cs="PMingLiU" w:hint="eastAsia"/>
                <w:color w:val="000000" w:themeColor="text1"/>
                <w:kern w:val="0"/>
                <w:sz w:val="28"/>
                <w:szCs w:val="28"/>
              </w:rPr>
              <w:t>讓我們情緒更穩定</w:t>
            </w:r>
          </w:p>
        </w:tc>
        <w:tc>
          <w:tcPr>
            <w:tcW w:w="1277" w:type="dxa"/>
          </w:tcPr>
          <w:p w14:paraId="4FFF4752" w14:textId="630F4A55" w:rsidR="00C7243C" w:rsidRDefault="00143CD3" w:rsidP="00722E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F96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722EE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11" w:type="dxa"/>
          </w:tcPr>
          <w:p w14:paraId="0F5FF3E0" w14:textId="34C4DBFB" w:rsidR="00C7243C" w:rsidRDefault="00221024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106381" w:rsidRPr="00D1190C" w14:paraId="581F717B" w14:textId="77777777" w:rsidTr="00106381">
        <w:trPr>
          <w:trHeight w:val="29"/>
        </w:trPr>
        <w:tc>
          <w:tcPr>
            <w:tcW w:w="1560" w:type="dxa"/>
            <w:vAlign w:val="center"/>
          </w:tcPr>
          <w:p w14:paraId="34245314" w14:textId="77777777" w:rsidR="00F76207" w:rsidRDefault="00F76207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影片欣賞</w:t>
            </w:r>
          </w:p>
          <w:p w14:paraId="79CB61B3" w14:textId="155049FF" w:rsidR="00F76207" w:rsidRPr="00A17F96" w:rsidRDefault="00C85675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F7620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795" w:type="dxa"/>
            <w:gridSpan w:val="2"/>
          </w:tcPr>
          <w:p w14:paraId="462C6DBC" w14:textId="53F57C86" w:rsidR="00722EE1" w:rsidRPr="00722EE1" w:rsidRDefault="00F76207" w:rsidP="00722E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</w:t>
            </w:r>
            <w:r w:rsidR="00722EE1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  <w:r w:rsidR="00722EE1" w:rsidRPr="00722EE1">
              <w:rPr>
                <w:rFonts w:ascii="標楷體" w:eastAsia="標楷體" w:hAnsi="標楷體" w:hint="eastAsia"/>
                <w:sz w:val="28"/>
                <w:szCs w:val="28"/>
              </w:rPr>
              <w:t xml:space="preserve">11’03’~12’28” </w:t>
            </w:r>
          </w:p>
          <w:p w14:paraId="0A701148" w14:textId="30D067D7" w:rsidR="00F76207" w:rsidRPr="00A15FFE" w:rsidRDefault="00F76207" w:rsidP="006701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14:paraId="0853B760" w14:textId="7E0D4C40" w:rsidR="00F76207" w:rsidRDefault="00F76207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F96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722EE1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211" w:type="dxa"/>
          </w:tcPr>
          <w:p w14:paraId="0EAE848B" w14:textId="39E6E555" w:rsidR="00F76207" w:rsidRPr="00A17F96" w:rsidRDefault="00F76207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4C0071" w:rsidRPr="00D1190C" w14:paraId="517EB93F" w14:textId="77777777" w:rsidTr="00106381">
        <w:trPr>
          <w:trHeight w:val="29"/>
        </w:trPr>
        <w:tc>
          <w:tcPr>
            <w:tcW w:w="1560" w:type="dxa"/>
            <w:vAlign w:val="center"/>
          </w:tcPr>
          <w:p w14:paraId="5DA5FE0E" w14:textId="77777777" w:rsidR="004C0071" w:rsidRDefault="004C0071" w:rsidP="00B7563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省思</w:t>
            </w:r>
          </w:p>
          <w:p w14:paraId="2C7F0BF1" w14:textId="07599942" w:rsidR="004C0071" w:rsidRPr="00A17F96" w:rsidRDefault="00C85675" w:rsidP="00221024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4C007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795" w:type="dxa"/>
            <w:gridSpan w:val="2"/>
          </w:tcPr>
          <w:p w14:paraId="20F9DDE4" w14:textId="6A452A38" w:rsidR="004C0071" w:rsidRDefault="004C0071" w:rsidP="004C0071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復習</w:t>
            </w:r>
            <w:r>
              <w:rPr>
                <w:rFonts w:ascii="Songti TC" w:eastAsia="Songti TC" w:hAnsi="Songti TC" w:cs="PMingLiU" w:hint="eastAsia"/>
                <w:color w:val="000000" w:themeColor="text1"/>
                <w:kern w:val="0"/>
                <w:sz w:val="28"/>
                <w:szCs w:val="28"/>
              </w:rPr>
              <w:t>當</w:t>
            </w:r>
            <w:r w:rsidRPr="002B6DDA">
              <w:rPr>
                <w:rFonts w:ascii="Songti TC" w:eastAsia="Songti TC" w:hAnsi="Songti TC" w:cs="PMingLiU" w:hint="eastAsia"/>
                <w:color w:val="000000" w:themeColor="text1"/>
                <w:kern w:val="0"/>
                <w:sz w:val="28"/>
                <w:szCs w:val="28"/>
              </w:rPr>
              <w:t>期待落空</w:t>
            </w:r>
            <w:r>
              <w:rPr>
                <w:rFonts w:ascii="Songti TC" w:eastAsia="Songti TC" w:hAnsi="Songti TC" w:cs="PMingLiU" w:hint="eastAsia"/>
                <w:color w:val="000000" w:themeColor="text1"/>
                <w:kern w:val="0"/>
                <w:sz w:val="28"/>
                <w:szCs w:val="28"/>
              </w:rPr>
              <w:t>時</w:t>
            </w:r>
            <w:r>
              <w:rPr>
                <w:rFonts w:ascii="Songti TC" w:eastAsia="Songti TC" w:hAnsi="Songti TC" w:cs="PMingLiU" w:hint="eastAsia"/>
                <w:color w:val="000000" w:themeColor="text1"/>
                <w:kern w:val="0"/>
                <w:sz w:val="28"/>
                <w:szCs w:val="28"/>
              </w:rPr>
              <w:t>如何調適心情</w:t>
            </w:r>
          </w:p>
        </w:tc>
        <w:tc>
          <w:tcPr>
            <w:tcW w:w="1277" w:type="dxa"/>
          </w:tcPr>
          <w:p w14:paraId="2CC2364B" w14:textId="598A1101" w:rsidR="004C0071" w:rsidRDefault="004C0071" w:rsidP="004C00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F96">
              <w:rPr>
                <w:rFonts w:ascii="標楷體" w:eastAsia="標楷體" w:hAnsi="標楷體"/>
                <w:sz w:val="28"/>
                <w:szCs w:val="28"/>
              </w:rPr>
              <w:t>p.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211" w:type="dxa"/>
          </w:tcPr>
          <w:p w14:paraId="31A99325" w14:textId="5481C353" w:rsidR="004C0071" w:rsidRPr="00221024" w:rsidRDefault="004C0071" w:rsidP="00627B08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4C0071" w:rsidRPr="00D1190C" w14:paraId="230A5800" w14:textId="77777777" w:rsidTr="00106381">
        <w:trPr>
          <w:trHeight w:val="29"/>
        </w:trPr>
        <w:tc>
          <w:tcPr>
            <w:tcW w:w="1560" w:type="dxa"/>
            <w:vAlign w:val="center"/>
          </w:tcPr>
          <w:p w14:paraId="05BB77E7" w14:textId="77777777" w:rsidR="004C0071" w:rsidRDefault="004C0071" w:rsidP="00221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7F96">
              <w:rPr>
                <w:rFonts w:ascii="標楷體" w:eastAsia="標楷體" w:hAnsi="標楷體" w:hint="eastAsia"/>
                <w:sz w:val="28"/>
                <w:szCs w:val="28"/>
              </w:rPr>
              <w:t>靜思</w:t>
            </w:r>
          </w:p>
          <w:p w14:paraId="36E0C3F6" w14:textId="06E3DA01" w:rsidR="004C0071" w:rsidRPr="00D1190C" w:rsidRDefault="00C85675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C0071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795" w:type="dxa"/>
            <w:gridSpan w:val="2"/>
          </w:tcPr>
          <w:p w14:paraId="6A29954B" w14:textId="77777777" w:rsidR="004C0071" w:rsidRDefault="004C0071" w:rsidP="00722E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練習「</w:t>
            </w:r>
            <w:r w:rsidRPr="00722EE1">
              <w:rPr>
                <w:rFonts w:ascii="標楷體" w:eastAsia="標楷體" w:hAnsi="標楷體"/>
                <w:sz w:val="28"/>
                <w:szCs w:val="28"/>
              </w:rPr>
              <w:t>幫助心情不好的老奶奶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」轉換想法</w:t>
            </w:r>
          </w:p>
          <w:p w14:paraId="67CA8D3B" w14:textId="717D03A7" w:rsidR="004C0071" w:rsidRDefault="004C0071" w:rsidP="0092741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7" w:type="dxa"/>
          </w:tcPr>
          <w:p w14:paraId="6098FA9B" w14:textId="6E24301F" w:rsidR="004C0071" w:rsidRDefault="004C0071" w:rsidP="004C00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p.8</w:t>
            </w:r>
          </w:p>
        </w:tc>
        <w:tc>
          <w:tcPr>
            <w:tcW w:w="1211" w:type="dxa"/>
          </w:tcPr>
          <w:p w14:paraId="67D2F4E8" w14:textId="3E95A083" w:rsidR="004C0071" w:rsidRPr="00050C4E" w:rsidRDefault="004C0071" w:rsidP="00627B0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4C0071" w:rsidRPr="00D1190C" w14:paraId="584B38F1" w14:textId="77777777" w:rsidTr="00106381">
        <w:trPr>
          <w:trHeight w:val="29"/>
        </w:trPr>
        <w:tc>
          <w:tcPr>
            <w:tcW w:w="1560" w:type="dxa"/>
            <w:vAlign w:val="center"/>
          </w:tcPr>
          <w:p w14:paraId="43807088" w14:textId="77777777" w:rsidR="004C0071" w:rsidRPr="00221024" w:rsidRDefault="004C0071" w:rsidP="00221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靜思</w:t>
            </w:r>
          </w:p>
          <w:p w14:paraId="642DFA21" w14:textId="4B6E4D55" w:rsidR="004C0071" w:rsidRPr="00A17F96" w:rsidRDefault="00C85675" w:rsidP="0022102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bookmarkStart w:id="0" w:name="_GoBack"/>
            <w:bookmarkEnd w:id="0"/>
            <w:r w:rsidR="004C0071" w:rsidRPr="0022102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795" w:type="dxa"/>
            <w:gridSpan w:val="2"/>
          </w:tcPr>
          <w:p w14:paraId="52760142" w14:textId="1CF941C1" w:rsidR="004C0071" w:rsidRPr="00722EE1" w:rsidRDefault="004C0071" w:rsidP="00722EE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播放影片</w:t>
            </w:r>
            <w:r w:rsidRPr="00722EE1">
              <w:rPr>
                <w:rFonts w:ascii="標楷體" w:eastAsia="標楷體" w:hAnsi="標楷體" w:hint="eastAsia"/>
                <w:sz w:val="28"/>
                <w:szCs w:val="28"/>
              </w:rPr>
              <w:t xml:space="preserve">14’50”~19’55” </w:t>
            </w:r>
          </w:p>
          <w:p w14:paraId="52E1BE6C" w14:textId="14E60143" w:rsidR="004C0071" w:rsidRDefault="004C0071" w:rsidP="00F7620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透過實際校園</w:t>
            </w:r>
            <w:r w:rsidR="00C754FC">
              <w:rPr>
                <w:rFonts w:ascii="標楷體" w:eastAsia="標楷體" w:hAnsi="標楷體" w:hint="eastAsia"/>
                <w:sz w:val="28"/>
                <w:szCs w:val="28"/>
              </w:rPr>
              <w:t>例子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及生活例子練習換角度思考</w:t>
            </w:r>
          </w:p>
        </w:tc>
        <w:tc>
          <w:tcPr>
            <w:tcW w:w="1277" w:type="dxa"/>
          </w:tcPr>
          <w:p w14:paraId="3953076E" w14:textId="6D494241" w:rsidR="004C0071" w:rsidRDefault="004C0071" w:rsidP="004C00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/>
                <w:sz w:val="28"/>
                <w:szCs w:val="28"/>
              </w:rPr>
              <w:t>p.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211" w:type="dxa"/>
          </w:tcPr>
          <w:p w14:paraId="4150EAC4" w14:textId="3766E594" w:rsidR="004C0071" w:rsidRPr="00A17F96" w:rsidRDefault="004C0071" w:rsidP="0092755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CB1DE4" w:rsidRPr="00D1190C" w14:paraId="363CB855" w14:textId="77777777" w:rsidTr="00106381">
        <w:trPr>
          <w:trHeight w:val="29"/>
        </w:trPr>
        <w:tc>
          <w:tcPr>
            <w:tcW w:w="1560" w:type="dxa"/>
            <w:vAlign w:val="center"/>
          </w:tcPr>
          <w:p w14:paraId="06D542C2" w14:textId="77777777" w:rsidR="00CB1DE4" w:rsidRPr="00221024" w:rsidRDefault="00CB1DE4" w:rsidP="00CB1DE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靜思</w:t>
            </w:r>
          </w:p>
          <w:p w14:paraId="0B8FAC59" w14:textId="5FC32789" w:rsidR="00CB1DE4" w:rsidRDefault="00C85675" w:rsidP="00CB1DE4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CB1DE4" w:rsidRPr="0022102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795" w:type="dxa"/>
            <w:gridSpan w:val="2"/>
          </w:tcPr>
          <w:p w14:paraId="21D382BD" w14:textId="22B3320A" w:rsidR="00CB1DE4" w:rsidRPr="00CB1DE4" w:rsidRDefault="00CB1DE4" w:rsidP="00CB1DE4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請孩子們翻開</w:t>
            </w:r>
            <w:r w:rsidRPr="00CB1DE4">
              <w:rPr>
                <w:rFonts w:ascii="Songti TC" w:eastAsia="Songti TC" w:hAnsi="Songti TC" w:cs="Microsoft JhengHei" w:hint="eastAsia"/>
                <w:color w:val="000000" w:themeColor="text1"/>
                <w:kern w:val="0"/>
                <w:sz w:val="28"/>
                <w:szCs w:val="28"/>
              </w:rPr>
              <w:t>學習單第</w:t>
            </w:r>
            <w:r w:rsidRPr="00CB1DE4">
              <w:rPr>
                <w:rFonts w:ascii="Songti TC" w:eastAsia="Songti TC" w:hAnsi="Songti TC" w:cs="Microsoft JhengHei"/>
                <w:color w:val="000000" w:themeColor="text1"/>
                <w:kern w:val="0"/>
                <w:sz w:val="28"/>
                <w:szCs w:val="28"/>
              </w:rPr>
              <w:t>21</w:t>
            </w:r>
            <w:r w:rsidRPr="00CB1DE4">
              <w:rPr>
                <w:rFonts w:ascii="Songti TC" w:eastAsia="Songti TC" w:hAnsi="Songti TC" w:cs="Microsoft JhengHei" w:hint="eastAsia"/>
                <w:color w:val="000000" w:themeColor="text1"/>
                <w:kern w:val="0"/>
                <w:sz w:val="28"/>
                <w:szCs w:val="28"/>
              </w:rPr>
              <w:t>頁</w:t>
            </w:r>
            <w:r w:rsidRPr="00CB1DE4">
              <w:rPr>
                <w:rFonts w:ascii="Songti TC" w:eastAsia="Songti TC" w:hAnsi="Songti TC" w:cs="Microsoft JhengHei"/>
                <w:color w:val="000000" w:themeColor="text1"/>
                <w:kern w:val="0"/>
                <w:sz w:val="28"/>
                <w:szCs w:val="28"/>
              </w:rPr>
              <w:t xml:space="preserve">, </w:t>
            </w:r>
            <w:r w:rsidRPr="00CB1DE4">
              <w:rPr>
                <w:rFonts w:ascii="Songti TC" w:eastAsia="Songti TC" w:hAnsi="Songti TC" w:cs="Microsoft JhengHei" w:hint="eastAsia"/>
                <w:color w:val="000000" w:themeColor="text1"/>
                <w:kern w:val="0"/>
                <w:sz w:val="28"/>
                <w:szCs w:val="28"/>
              </w:rPr>
              <w:t>小組討論並完成</w:t>
            </w:r>
            <w:r>
              <w:rPr>
                <w:rFonts w:ascii="Songti TC" w:eastAsia="Songti TC" w:hAnsi="Songti TC" w:cs="Times" w:hint="eastAsia"/>
                <w:color w:val="000000" w:themeColor="text1"/>
                <w:kern w:val="0"/>
                <w:sz w:val="28"/>
                <w:szCs w:val="28"/>
              </w:rPr>
              <w:t>這兩個情境的因應作法</w:t>
            </w:r>
          </w:p>
        </w:tc>
        <w:tc>
          <w:tcPr>
            <w:tcW w:w="1277" w:type="dxa"/>
          </w:tcPr>
          <w:p w14:paraId="4A4B4D2C" w14:textId="7ED8155D" w:rsidR="00CB1DE4" w:rsidRPr="00221024" w:rsidRDefault="00CB1DE4" w:rsidP="004C007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/>
                <w:sz w:val="28"/>
                <w:szCs w:val="28"/>
              </w:rPr>
              <w:t>p.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211" w:type="dxa"/>
          </w:tcPr>
          <w:p w14:paraId="45DC79E2" w14:textId="5698790E" w:rsidR="00CB1DE4" w:rsidRDefault="00CB1DE4" w:rsidP="00C7243C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晨光媽媽</w:t>
            </w:r>
          </w:p>
        </w:tc>
      </w:tr>
      <w:tr w:rsidR="004C0071" w:rsidRPr="00D1190C" w14:paraId="676A9FDA" w14:textId="77777777" w:rsidTr="00106381">
        <w:trPr>
          <w:trHeight w:val="29"/>
        </w:trPr>
        <w:tc>
          <w:tcPr>
            <w:tcW w:w="1560" w:type="dxa"/>
            <w:vAlign w:val="center"/>
          </w:tcPr>
          <w:p w14:paraId="48762B29" w14:textId="77777777" w:rsidR="004C0071" w:rsidRDefault="004C0071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生活實踐</w:t>
            </w:r>
          </w:p>
          <w:p w14:paraId="7ED60E7C" w14:textId="3B7529F7" w:rsidR="004C0071" w:rsidRDefault="004C0071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6795" w:type="dxa"/>
            <w:gridSpan w:val="2"/>
          </w:tcPr>
          <w:p w14:paraId="6F710FE4" w14:textId="77777777" w:rsidR="004C0071" w:rsidRDefault="004C0071" w:rsidP="006701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班導請孩子們翻開學習單P7</w:t>
            </w:r>
          </w:p>
          <w:p w14:paraId="74F6BA28" w14:textId="13202FBB" w:rsidR="004C0071" w:rsidRDefault="004C0071" w:rsidP="00C5598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提醒若有練習“</w:t>
            </w:r>
            <w:r w:rsidRPr="00722EE1">
              <w:rPr>
                <w:rFonts w:ascii="標楷體" w:eastAsia="標楷體" w:hAnsi="標楷體"/>
                <w:sz w:val="28"/>
                <w:szCs w:val="28"/>
              </w:rPr>
              <w:t>想法轉彎發現驚喜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技巧的孩子可以簡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單描述在第七頁</w:t>
            </w:r>
            <w:r>
              <w:rPr>
                <w:rFonts w:ascii="新細明體" w:eastAsia="新細明體" w:hAnsi="新細明體" w:hint="eastAsia"/>
                <w:sz w:val="28"/>
                <w:szCs w:val="28"/>
                <w:lang w:eastAsia="zh-HK"/>
              </w:rPr>
              <w:t>，下次上</w:t>
            </w:r>
            <w:r>
              <w:rPr>
                <w:rFonts w:ascii="新細明體" w:eastAsia="新細明體" w:hAnsi="新細明體"/>
                <w:sz w:val="28"/>
                <w:szCs w:val="28"/>
                <w:lang w:eastAsia="zh-HK"/>
              </w:rPr>
              <w:t>EQ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課前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交過來跟班導領取獎勵貼紙。</w:t>
            </w:r>
          </w:p>
        </w:tc>
        <w:tc>
          <w:tcPr>
            <w:tcW w:w="1277" w:type="dxa"/>
          </w:tcPr>
          <w:p w14:paraId="38508E56" w14:textId="0ACA122E" w:rsidR="004C0071" w:rsidRDefault="00CB1DE4" w:rsidP="00CB1DE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/>
                <w:sz w:val="28"/>
                <w:szCs w:val="28"/>
              </w:rPr>
              <w:lastRenderedPageBreak/>
              <w:t>p.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11" w:type="dxa"/>
          </w:tcPr>
          <w:p w14:paraId="05715230" w14:textId="573FE7FC" w:rsidR="004C0071" w:rsidRPr="00050C4E" w:rsidRDefault="004C0071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</w:p>
        </w:tc>
      </w:tr>
      <w:tr w:rsidR="004C0071" w:rsidRPr="00D1190C" w14:paraId="738EFCBD" w14:textId="77777777" w:rsidTr="00106381">
        <w:trPr>
          <w:trHeight w:val="29"/>
        </w:trPr>
        <w:tc>
          <w:tcPr>
            <w:tcW w:w="1560" w:type="dxa"/>
            <w:vAlign w:val="center"/>
          </w:tcPr>
          <w:p w14:paraId="340C8CA9" w14:textId="2A7DE39D" w:rsidR="004C0071" w:rsidRDefault="004C0071" w:rsidP="00A37D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省</w:t>
            </w: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6795" w:type="dxa"/>
            <w:gridSpan w:val="2"/>
          </w:tcPr>
          <w:p w14:paraId="607CF2AE" w14:textId="1DFD07BF" w:rsidR="004C0071" w:rsidRDefault="004C0071" w:rsidP="00C8567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帶</w:t>
            </w:r>
            <w:r w:rsidRPr="00A17F96">
              <w:rPr>
                <w:rFonts w:ascii="標楷體" w:eastAsia="標楷體" w:hAnsi="標楷體" w:hint="eastAsia"/>
                <w:sz w:val="28"/>
                <w:szCs w:val="28"/>
              </w:rPr>
              <w:t>請孩子們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完成學習單</w:t>
            </w:r>
            <w:r>
              <w:rPr>
                <w:rFonts w:ascii="標楷體" w:eastAsia="標楷體" w:hAnsi="標楷體"/>
                <w:sz w:val="28"/>
                <w:szCs w:val="28"/>
              </w:rPr>
              <w:t>p2</w:t>
            </w:r>
            <w:r w:rsidR="00C85675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~23</w:t>
            </w:r>
          </w:p>
        </w:tc>
        <w:tc>
          <w:tcPr>
            <w:tcW w:w="1277" w:type="dxa"/>
          </w:tcPr>
          <w:p w14:paraId="3476DB66" w14:textId="71EAA3A1" w:rsidR="004C0071" w:rsidRDefault="004C0071" w:rsidP="00CB1DE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p.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B1DE4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11" w:type="dxa"/>
          </w:tcPr>
          <w:p w14:paraId="4ECB97E5" w14:textId="560FCE37" w:rsidR="004C0071" w:rsidRDefault="004C0071" w:rsidP="00C7243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1024">
              <w:rPr>
                <w:rFonts w:ascii="標楷體" w:eastAsia="標楷體" w:hAnsi="標楷體" w:hint="eastAsia"/>
                <w:sz w:val="28"/>
                <w:szCs w:val="28"/>
              </w:rPr>
              <w:t>班導</w:t>
            </w:r>
          </w:p>
        </w:tc>
      </w:tr>
      <w:tr w:rsidR="004C0071" w:rsidRPr="00D1190C" w14:paraId="022CE816" w14:textId="03D21AD6" w:rsidTr="00106381">
        <w:trPr>
          <w:trHeight w:val="76"/>
        </w:trPr>
        <w:tc>
          <w:tcPr>
            <w:tcW w:w="1560" w:type="dxa"/>
          </w:tcPr>
          <w:p w14:paraId="0280BE40" w14:textId="77777777" w:rsidR="004C0071" w:rsidRPr="00D1190C" w:rsidRDefault="004C0071" w:rsidP="0016783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190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072" w:type="dxa"/>
            <w:gridSpan w:val="3"/>
          </w:tcPr>
          <w:p w14:paraId="687C4340" w14:textId="6A18645A" w:rsidR="004C0071" w:rsidRPr="00A577BA" w:rsidRDefault="004C0071" w:rsidP="00A577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1" w:type="dxa"/>
          </w:tcPr>
          <w:p w14:paraId="2E5C47B4" w14:textId="77777777" w:rsidR="004C0071" w:rsidRPr="00A577BA" w:rsidRDefault="004C0071" w:rsidP="00A577B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highlight w:val="green"/>
              </w:rPr>
            </w:pPr>
          </w:p>
        </w:tc>
      </w:tr>
    </w:tbl>
    <w:p w14:paraId="70CE530B" w14:textId="77777777" w:rsidR="00E304A6" w:rsidRDefault="00E304A6"/>
    <w:sectPr w:rsidR="00E304A6" w:rsidSect="00D1190C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3A935" w14:textId="77777777" w:rsidR="000F459F" w:rsidRDefault="000F459F" w:rsidP="00D1190C">
      <w:r>
        <w:separator/>
      </w:r>
    </w:p>
  </w:endnote>
  <w:endnote w:type="continuationSeparator" w:id="0">
    <w:p w14:paraId="7B212D45" w14:textId="77777777" w:rsidR="000F459F" w:rsidRDefault="000F459F" w:rsidP="00D1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微軟正黑體">
    <w:charset w:val="88"/>
    <w:family w:val="swiss"/>
    <w:pitch w:val="variable"/>
    <w:sig w:usb0="00000087" w:usb1="288F40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8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TC">
    <w:panose1 w:val="02010600040101010101"/>
    <w:charset w:val="88"/>
    <w:family w:val="roman"/>
    <w:pitch w:val="variable"/>
    <w:sig w:usb0="80000287" w:usb1="280F3C52" w:usb2="00000016" w:usb3="00000000" w:csb0="0014001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panose1 w:val="02010600040101010101"/>
    <w:charset w:val="88"/>
    <w:family w:val="roman"/>
    <w:pitch w:val="variable"/>
    <w:sig w:usb0="00000287" w:usb1="080F0000" w:usb2="00000010" w:usb3="00000000" w:csb0="001400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0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D3591" w14:textId="77777777" w:rsidR="000F459F" w:rsidRDefault="000F459F" w:rsidP="00D1190C">
      <w:r>
        <w:separator/>
      </w:r>
    </w:p>
  </w:footnote>
  <w:footnote w:type="continuationSeparator" w:id="0">
    <w:p w14:paraId="16E4B956" w14:textId="77777777" w:rsidR="000F459F" w:rsidRDefault="000F459F" w:rsidP="00D1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F5C"/>
    <w:multiLevelType w:val="hybridMultilevel"/>
    <w:tmpl w:val="9D7877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A312D3"/>
    <w:multiLevelType w:val="hybridMultilevel"/>
    <w:tmpl w:val="3AEE50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264960"/>
    <w:multiLevelType w:val="hybridMultilevel"/>
    <w:tmpl w:val="431E3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A656A1"/>
    <w:multiLevelType w:val="hybridMultilevel"/>
    <w:tmpl w:val="50A40B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D6C7BED"/>
    <w:multiLevelType w:val="hybridMultilevel"/>
    <w:tmpl w:val="830849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E3043F5"/>
    <w:multiLevelType w:val="hybridMultilevel"/>
    <w:tmpl w:val="962486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E1424C"/>
    <w:multiLevelType w:val="hybridMultilevel"/>
    <w:tmpl w:val="31528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62743C"/>
    <w:multiLevelType w:val="hybridMultilevel"/>
    <w:tmpl w:val="7A9E60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5B7648"/>
    <w:multiLevelType w:val="hybridMultilevel"/>
    <w:tmpl w:val="03F89C9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C9F6521"/>
    <w:multiLevelType w:val="hybridMultilevel"/>
    <w:tmpl w:val="D82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CC81820"/>
    <w:multiLevelType w:val="hybridMultilevel"/>
    <w:tmpl w:val="654A60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1B81E86"/>
    <w:multiLevelType w:val="hybridMultilevel"/>
    <w:tmpl w:val="5DBC5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C6163C"/>
    <w:multiLevelType w:val="hybridMultilevel"/>
    <w:tmpl w:val="4E8007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DB3464E"/>
    <w:multiLevelType w:val="hybridMultilevel"/>
    <w:tmpl w:val="BC7C96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4761F72"/>
    <w:multiLevelType w:val="hybridMultilevel"/>
    <w:tmpl w:val="2FD2D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0C"/>
    <w:rsid w:val="00000C6B"/>
    <w:rsid w:val="0000708E"/>
    <w:rsid w:val="0002593C"/>
    <w:rsid w:val="000378B0"/>
    <w:rsid w:val="00047394"/>
    <w:rsid w:val="00050C4E"/>
    <w:rsid w:val="00056F40"/>
    <w:rsid w:val="00062DB3"/>
    <w:rsid w:val="000637BD"/>
    <w:rsid w:val="00064240"/>
    <w:rsid w:val="000727BA"/>
    <w:rsid w:val="000779AF"/>
    <w:rsid w:val="00080869"/>
    <w:rsid w:val="00086627"/>
    <w:rsid w:val="000A1DE0"/>
    <w:rsid w:val="000A408A"/>
    <w:rsid w:val="000A41E1"/>
    <w:rsid w:val="000A4307"/>
    <w:rsid w:val="000A6980"/>
    <w:rsid w:val="000B45D9"/>
    <w:rsid w:val="000E4461"/>
    <w:rsid w:val="000E46F2"/>
    <w:rsid w:val="000E4EB4"/>
    <w:rsid w:val="000F459F"/>
    <w:rsid w:val="00100DE0"/>
    <w:rsid w:val="00106381"/>
    <w:rsid w:val="0011144E"/>
    <w:rsid w:val="0011269F"/>
    <w:rsid w:val="00115F6B"/>
    <w:rsid w:val="00116F57"/>
    <w:rsid w:val="00117599"/>
    <w:rsid w:val="00121148"/>
    <w:rsid w:val="00124BC4"/>
    <w:rsid w:val="00125EA9"/>
    <w:rsid w:val="00135714"/>
    <w:rsid w:val="001364A2"/>
    <w:rsid w:val="00137015"/>
    <w:rsid w:val="00143CD3"/>
    <w:rsid w:val="001543B5"/>
    <w:rsid w:val="00156A1D"/>
    <w:rsid w:val="00157098"/>
    <w:rsid w:val="0015724D"/>
    <w:rsid w:val="0016196F"/>
    <w:rsid w:val="001670BF"/>
    <w:rsid w:val="00167839"/>
    <w:rsid w:val="00170C22"/>
    <w:rsid w:val="00180A26"/>
    <w:rsid w:val="00183952"/>
    <w:rsid w:val="001849AD"/>
    <w:rsid w:val="0019060B"/>
    <w:rsid w:val="00193234"/>
    <w:rsid w:val="001938C3"/>
    <w:rsid w:val="00194EEB"/>
    <w:rsid w:val="00195A63"/>
    <w:rsid w:val="001A1DD5"/>
    <w:rsid w:val="001B3A4F"/>
    <w:rsid w:val="001D1CD4"/>
    <w:rsid w:val="001E2881"/>
    <w:rsid w:val="00221024"/>
    <w:rsid w:val="002354C4"/>
    <w:rsid w:val="002449FB"/>
    <w:rsid w:val="00254F02"/>
    <w:rsid w:val="00254FAA"/>
    <w:rsid w:val="002629DF"/>
    <w:rsid w:val="0027398D"/>
    <w:rsid w:val="00276966"/>
    <w:rsid w:val="002B0747"/>
    <w:rsid w:val="002B1267"/>
    <w:rsid w:val="002B193B"/>
    <w:rsid w:val="002B6DDA"/>
    <w:rsid w:val="002C7024"/>
    <w:rsid w:val="002D235B"/>
    <w:rsid w:val="002D4F74"/>
    <w:rsid w:val="002E05B3"/>
    <w:rsid w:val="002F15E9"/>
    <w:rsid w:val="002F3019"/>
    <w:rsid w:val="00302D4D"/>
    <w:rsid w:val="00304EC3"/>
    <w:rsid w:val="00322984"/>
    <w:rsid w:val="00322B9B"/>
    <w:rsid w:val="00335065"/>
    <w:rsid w:val="00337761"/>
    <w:rsid w:val="003425B5"/>
    <w:rsid w:val="00342ACE"/>
    <w:rsid w:val="00350C76"/>
    <w:rsid w:val="00360EF0"/>
    <w:rsid w:val="003907E3"/>
    <w:rsid w:val="00390F1C"/>
    <w:rsid w:val="00394BDD"/>
    <w:rsid w:val="00396A0E"/>
    <w:rsid w:val="003A5CA9"/>
    <w:rsid w:val="003C07F2"/>
    <w:rsid w:val="003C709B"/>
    <w:rsid w:val="003C76BF"/>
    <w:rsid w:val="003D615B"/>
    <w:rsid w:val="003E3AF8"/>
    <w:rsid w:val="003E584E"/>
    <w:rsid w:val="00407870"/>
    <w:rsid w:val="00416888"/>
    <w:rsid w:val="00430270"/>
    <w:rsid w:val="004321DB"/>
    <w:rsid w:val="00447071"/>
    <w:rsid w:val="00447699"/>
    <w:rsid w:val="00472DF7"/>
    <w:rsid w:val="00484A79"/>
    <w:rsid w:val="004872EC"/>
    <w:rsid w:val="00491E8E"/>
    <w:rsid w:val="0049455C"/>
    <w:rsid w:val="004B60EF"/>
    <w:rsid w:val="004B782F"/>
    <w:rsid w:val="004C0071"/>
    <w:rsid w:val="004C4A61"/>
    <w:rsid w:val="004C4CE8"/>
    <w:rsid w:val="004D58F8"/>
    <w:rsid w:val="004D697C"/>
    <w:rsid w:val="004F4DE1"/>
    <w:rsid w:val="005024E0"/>
    <w:rsid w:val="0054176E"/>
    <w:rsid w:val="00586E1D"/>
    <w:rsid w:val="0059081A"/>
    <w:rsid w:val="0059254E"/>
    <w:rsid w:val="005A7DD8"/>
    <w:rsid w:val="005B1C6C"/>
    <w:rsid w:val="005B451E"/>
    <w:rsid w:val="005C48B1"/>
    <w:rsid w:val="005C71F3"/>
    <w:rsid w:val="005D31B8"/>
    <w:rsid w:val="00616E7A"/>
    <w:rsid w:val="00627B08"/>
    <w:rsid w:val="0063434C"/>
    <w:rsid w:val="00641703"/>
    <w:rsid w:val="00641C98"/>
    <w:rsid w:val="00641E8B"/>
    <w:rsid w:val="00642D3E"/>
    <w:rsid w:val="006446B2"/>
    <w:rsid w:val="00645235"/>
    <w:rsid w:val="0067013E"/>
    <w:rsid w:val="00675CD6"/>
    <w:rsid w:val="006838A8"/>
    <w:rsid w:val="00683C84"/>
    <w:rsid w:val="00683FA3"/>
    <w:rsid w:val="006840C8"/>
    <w:rsid w:val="006A53C9"/>
    <w:rsid w:val="006B67AF"/>
    <w:rsid w:val="006B67FD"/>
    <w:rsid w:val="006C4146"/>
    <w:rsid w:val="006D1CA5"/>
    <w:rsid w:val="006F2C13"/>
    <w:rsid w:val="007023A6"/>
    <w:rsid w:val="007226D7"/>
    <w:rsid w:val="00722EE1"/>
    <w:rsid w:val="00740861"/>
    <w:rsid w:val="00745502"/>
    <w:rsid w:val="00747FB9"/>
    <w:rsid w:val="00751303"/>
    <w:rsid w:val="00756D17"/>
    <w:rsid w:val="007607D1"/>
    <w:rsid w:val="007630A2"/>
    <w:rsid w:val="00770643"/>
    <w:rsid w:val="007756CB"/>
    <w:rsid w:val="00781DDC"/>
    <w:rsid w:val="00787DCC"/>
    <w:rsid w:val="007B31AC"/>
    <w:rsid w:val="007C2DAE"/>
    <w:rsid w:val="007C6D64"/>
    <w:rsid w:val="007D319A"/>
    <w:rsid w:val="007D7892"/>
    <w:rsid w:val="007F04D0"/>
    <w:rsid w:val="007F6A99"/>
    <w:rsid w:val="008404E3"/>
    <w:rsid w:val="008563E4"/>
    <w:rsid w:val="008740EF"/>
    <w:rsid w:val="008819D7"/>
    <w:rsid w:val="00883579"/>
    <w:rsid w:val="00883ED6"/>
    <w:rsid w:val="00887CF5"/>
    <w:rsid w:val="008901DA"/>
    <w:rsid w:val="008A4C04"/>
    <w:rsid w:val="008B05AD"/>
    <w:rsid w:val="008B6A2C"/>
    <w:rsid w:val="008C323E"/>
    <w:rsid w:val="008D0716"/>
    <w:rsid w:val="0090202F"/>
    <w:rsid w:val="00925473"/>
    <w:rsid w:val="00925C1F"/>
    <w:rsid w:val="00925F5F"/>
    <w:rsid w:val="0092741B"/>
    <w:rsid w:val="0092755C"/>
    <w:rsid w:val="0093568A"/>
    <w:rsid w:val="00947070"/>
    <w:rsid w:val="00951C25"/>
    <w:rsid w:val="00955F63"/>
    <w:rsid w:val="00962D12"/>
    <w:rsid w:val="00966BE2"/>
    <w:rsid w:val="00975728"/>
    <w:rsid w:val="00981580"/>
    <w:rsid w:val="00983461"/>
    <w:rsid w:val="00984039"/>
    <w:rsid w:val="00991CB5"/>
    <w:rsid w:val="009A1E7E"/>
    <w:rsid w:val="009A5664"/>
    <w:rsid w:val="009A7E08"/>
    <w:rsid w:val="009B0608"/>
    <w:rsid w:val="009C0755"/>
    <w:rsid w:val="009C0898"/>
    <w:rsid w:val="009D1FC3"/>
    <w:rsid w:val="009D73C7"/>
    <w:rsid w:val="009F62EB"/>
    <w:rsid w:val="00A01DE2"/>
    <w:rsid w:val="00A0580A"/>
    <w:rsid w:val="00A0676B"/>
    <w:rsid w:val="00A15FFE"/>
    <w:rsid w:val="00A17F96"/>
    <w:rsid w:val="00A257B8"/>
    <w:rsid w:val="00A31352"/>
    <w:rsid w:val="00A37DDC"/>
    <w:rsid w:val="00A46E22"/>
    <w:rsid w:val="00A54B40"/>
    <w:rsid w:val="00A577BA"/>
    <w:rsid w:val="00A64A1E"/>
    <w:rsid w:val="00A674E9"/>
    <w:rsid w:val="00A71BB3"/>
    <w:rsid w:val="00A84DBB"/>
    <w:rsid w:val="00A8586F"/>
    <w:rsid w:val="00A85B07"/>
    <w:rsid w:val="00A95D3A"/>
    <w:rsid w:val="00A971FF"/>
    <w:rsid w:val="00AA1595"/>
    <w:rsid w:val="00AB31E1"/>
    <w:rsid w:val="00AC175D"/>
    <w:rsid w:val="00AE3ACA"/>
    <w:rsid w:val="00AE5E52"/>
    <w:rsid w:val="00AE6790"/>
    <w:rsid w:val="00B00C3B"/>
    <w:rsid w:val="00B046BB"/>
    <w:rsid w:val="00B05E72"/>
    <w:rsid w:val="00B1557A"/>
    <w:rsid w:val="00B20610"/>
    <w:rsid w:val="00B22AD3"/>
    <w:rsid w:val="00B25144"/>
    <w:rsid w:val="00B47A17"/>
    <w:rsid w:val="00B54739"/>
    <w:rsid w:val="00B569FA"/>
    <w:rsid w:val="00B638AB"/>
    <w:rsid w:val="00B6736B"/>
    <w:rsid w:val="00B876B6"/>
    <w:rsid w:val="00BA2B54"/>
    <w:rsid w:val="00BC1A36"/>
    <w:rsid w:val="00BC28AD"/>
    <w:rsid w:val="00BE4412"/>
    <w:rsid w:val="00BE7DEB"/>
    <w:rsid w:val="00BF102D"/>
    <w:rsid w:val="00BF5C57"/>
    <w:rsid w:val="00C008D9"/>
    <w:rsid w:val="00C06AEF"/>
    <w:rsid w:val="00C20914"/>
    <w:rsid w:val="00C22608"/>
    <w:rsid w:val="00C24E02"/>
    <w:rsid w:val="00C47A8C"/>
    <w:rsid w:val="00C47BBA"/>
    <w:rsid w:val="00C55989"/>
    <w:rsid w:val="00C64E40"/>
    <w:rsid w:val="00C6523C"/>
    <w:rsid w:val="00C65D00"/>
    <w:rsid w:val="00C7243C"/>
    <w:rsid w:val="00C75423"/>
    <w:rsid w:val="00C754FC"/>
    <w:rsid w:val="00C85675"/>
    <w:rsid w:val="00C92A8E"/>
    <w:rsid w:val="00CA0DD8"/>
    <w:rsid w:val="00CA4130"/>
    <w:rsid w:val="00CB1DE4"/>
    <w:rsid w:val="00CB423D"/>
    <w:rsid w:val="00CB6DF6"/>
    <w:rsid w:val="00CB754D"/>
    <w:rsid w:val="00CC0D25"/>
    <w:rsid w:val="00CC12B5"/>
    <w:rsid w:val="00CC35D2"/>
    <w:rsid w:val="00CD57A3"/>
    <w:rsid w:val="00CE7900"/>
    <w:rsid w:val="00D04BED"/>
    <w:rsid w:val="00D072F5"/>
    <w:rsid w:val="00D1190C"/>
    <w:rsid w:val="00D16754"/>
    <w:rsid w:val="00D371D8"/>
    <w:rsid w:val="00D510BA"/>
    <w:rsid w:val="00D60326"/>
    <w:rsid w:val="00D825C1"/>
    <w:rsid w:val="00D83040"/>
    <w:rsid w:val="00D8384E"/>
    <w:rsid w:val="00D85E05"/>
    <w:rsid w:val="00D900A9"/>
    <w:rsid w:val="00DA426F"/>
    <w:rsid w:val="00DB6535"/>
    <w:rsid w:val="00DB7307"/>
    <w:rsid w:val="00DD5315"/>
    <w:rsid w:val="00E036A7"/>
    <w:rsid w:val="00E22FE4"/>
    <w:rsid w:val="00E23DCB"/>
    <w:rsid w:val="00E254BC"/>
    <w:rsid w:val="00E304A6"/>
    <w:rsid w:val="00E32E1D"/>
    <w:rsid w:val="00E35C98"/>
    <w:rsid w:val="00E539A0"/>
    <w:rsid w:val="00E54EB3"/>
    <w:rsid w:val="00E567C9"/>
    <w:rsid w:val="00E618BD"/>
    <w:rsid w:val="00E62E70"/>
    <w:rsid w:val="00E73CC4"/>
    <w:rsid w:val="00E804DA"/>
    <w:rsid w:val="00E8170E"/>
    <w:rsid w:val="00E85361"/>
    <w:rsid w:val="00E94849"/>
    <w:rsid w:val="00EA2A82"/>
    <w:rsid w:val="00EB6359"/>
    <w:rsid w:val="00ED59A2"/>
    <w:rsid w:val="00EE18F1"/>
    <w:rsid w:val="00EF5FB7"/>
    <w:rsid w:val="00F04ADE"/>
    <w:rsid w:val="00F04D1A"/>
    <w:rsid w:val="00F120ED"/>
    <w:rsid w:val="00F314BF"/>
    <w:rsid w:val="00F4559F"/>
    <w:rsid w:val="00F474E6"/>
    <w:rsid w:val="00F53385"/>
    <w:rsid w:val="00F76207"/>
    <w:rsid w:val="00F804CF"/>
    <w:rsid w:val="00F905E5"/>
    <w:rsid w:val="00F94D69"/>
    <w:rsid w:val="00FB1AE2"/>
    <w:rsid w:val="00FC7B1F"/>
    <w:rsid w:val="00FD03E8"/>
    <w:rsid w:val="00FE45FC"/>
    <w:rsid w:val="00FE79AC"/>
    <w:rsid w:val="00FF06CA"/>
    <w:rsid w:val="00FF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484F2"/>
  <w15:docId w15:val="{80A9056B-A97E-4B2D-8C61-DACA312E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7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19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19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1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19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59A2"/>
    <w:pPr>
      <w:ind w:leftChars="200" w:left="480"/>
    </w:pPr>
  </w:style>
  <w:style w:type="character" w:styleId="ab">
    <w:name w:val="Placeholder Text"/>
    <w:basedOn w:val="a0"/>
    <w:uiPriority w:val="99"/>
    <w:semiHidden/>
    <w:rsid w:val="009A5664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925C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25C1F"/>
  </w:style>
  <w:style w:type="character" w:customStyle="1" w:styleId="ae">
    <w:name w:val="註解文字 字元"/>
    <w:basedOn w:val="a0"/>
    <w:link w:val="ad"/>
    <w:uiPriority w:val="99"/>
    <w:semiHidden/>
    <w:rsid w:val="00925C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25C1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25C1F"/>
    <w:rPr>
      <w:b/>
      <w:bCs/>
    </w:rPr>
  </w:style>
  <w:style w:type="character" w:styleId="af1">
    <w:name w:val="Hyperlink"/>
    <w:basedOn w:val="a0"/>
    <w:uiPriority w:val="99"/>
    <w:unhideWhenUsed/>
    <w:rsid w:val="003C07F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7F2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7620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Si4vw0G8Ul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132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奕臻 陳</cp:lastModifiedBy>
  <cp:revision>66</cp:revision>
  <dcterms:created xsi:type="dcterms:W3CDTF">2017-09-29T15:19:00Z</dcterms:created>
  <dcterms:modified xsi:type="dcterms:W3CDTF">2018-12-23T16:12:00Z</dcterms:modified>
</cp:coreProperties>
</file>